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1EF" w:rsidRPr="001D4F4E" w:rsidRDefault="00F831EF" w:rsidP="00D8016E">
      <w:pPr>
        <w:pageBreakBefore/>
        <w:jc w:val="center"/>
        <w:rPr>
          <w:b/>
        </w:rPr>
      </w:pPr>
      <w:r w:rsidRPr="001D4F4E">
        <w:rPr>
          <w:b/>
        </w:rPr>
        <w:t>TEKNİK ŞARTNAME STANDART FORMU   (Söz</w:t>
      </w:r>
      <w:r>
        <w:rPr>
          <w:b/>
        </w:rPr>
        <w:t xml:space="preserve">. </w:t>
      </w:r>
      <w:r w:rsidRPr="001D4F4E">
        <w:rPr>
          <w:b/>
        </w:rPr>
        <w:t>EK:2b)</w:t>
      </w:r>
    </w:p>
    <w:p w:rsidR="00F831EF" w:rsidRDefault="00F831EF" w:rsidP="00D34D43">
      <w:pPr>
        <w:spacing w:before="120" w:after="120"/>
        <w:jc w:val="center"/>
        <w:rPr>
          <w:sz w:val="20"/>
          <w:szCs w:val="20"/>
        </w:rPr>
      </w:pPr>
      <w:r w:rsidRPr="00D8016E">
        <w:rPr>
          <w:sz w:val="20"/>
          <w:szCs w:val="20"/>
        </w:rPr>
        <w:t>(Mal Alımı ihaleleri için)</w:t>
      </w:r>
    </w:p>
    <w:p w:rsidR="00F831EF" w:rsidRPr="007C40DC" w:rsidRDefault="00F831EF" w:rsidP="00D34D43">
      <w:pPr>
        <w:spacing w:before="120" w:after="120"/>
        <w:jc w:val="center"/>
        <w:rPr>
          <w:sz w:val="20"/>
          <w:szCs w:val="20"/>
        </w:rPr>
      </w:pPr>
    </w:p>
    <w:p w:rsidR="00F831EF" w:rsidRPr="007C40DC" w:rsidRDefault="00F831EF" w:rsidP="00D34D43">
      <w:pPr>
        <w:spacing w:before="120" w:after="120"/>
      </w:pPr>
      <w:r w:rsidRPr="007C40DC">
        <w:rPr>
          <w:b/>
        </w:rPr>
        <w:t>Sözleşme başlığı</w:t>
      </w:r>
      <w:r w:rsidRPr="007C40DC">
        <w:rPr>
          <w:b/>
        </w:rPr>
        <w:tab/>
        <w:t>:</w:t>
      </w:r>
      <w:r w:rsidRPr="007C40DC">
        <w:t xml:space="preserve"> </w:t>
      </w:r>
      <w:r w:rsidRPr="00D8016E">
        <w:t xml:space="preserve">Kürkçüler Zeytinyağı Tesisinin Kapasitesinin </w:t>
      </w:r>
      <w:r>
        <w:t>v</w:t>
      </w:r>
      <w:r w:rsidRPr="00D8016E">
        <w:t>e Rekabet Gücünün</w:t>
      </w:r>
      <w:r>
        <w:br/>
        <w:t xml:space="preserve">                                      </w:t>
      </w:r>
      <w:r w:rsidRPr="00D8016E">
        <w:t>Artırılması</w:t>
      </w:r>
    </w:p>
    <w:p w:rsidR="00F831EF" w:rsidRPr="007C40DC" w:rsidRDefault="00F831EF" w:rsidP="00D34D43">
      <w:pPr>
        <w:spacing w:before="120" w:after="120"/>
      </w:pPr>
      <w:r w:rsidRPr="007C40DC">
        <w:rPr>
          <w:b/>
        </w:rPr>
        <w:t>Yayın Referansı</w:t>
      </w:r>
      <w:r w:rsidRPr="007C40DC">
        <w:rPr>
          <w:b/>
        </w:rPr>
        <w:tab/>
        <w:t>:</w:t>
      </w:r>
      <w:r w:rsidRPr="007C40DC">
        <w:t xml:space="preserve"> </w:t>
      </w:r>
      <w:r w:rsidRPr="00D8016E">
        <w:t>TR62-11-01/005</w:t>
      </w:r>
    </w:p>
    <w:p w:rsidR="00F831EF" w:rsidRPr="007C40DC" w:rsidRDefault="00F831EF" w:rsidP="00D34D43">
      <w:pPr>
        <w:spacing w:before="120" w:after="120"/>
      </w:pPr>
      <w:r w:rsidRPr="007C40DC">
        <w:t>1. Genel Tanım</w:t>
      </w:r>
    </w:p>
    <w:p w:rsidR="00F831EF" w:rsidRDefault="00F831EF" w:rsidP="00D8016E">
      <w:pPr>
        <w:spacing w:before="120" w:after="120"/>
        <w:ind w:hanging="33"/>
        <w:jc w:val="both"/>
      </w:pPr>
      <w:r w:rsidRPr="00D0789F">
        <w:t>Adana</w:t>
      </w:r>
      <w:r>
        <w:t xml:space="preserve"> İli </w:t>
      </w:r>
      <w:r w:rsidRPr="00D0789F">
        <w:t>Sarıçam İlçesinde faaliyet gösteren işletmemizin rekabet gücünü artırmak için 40 ton/gün olan işleme kapasitesinin 100 ton/güne çıkararak tesisin rantabl çalışmasını sağlamak, üretimi daha hijyenik hale getirmek, üretim kalitesini yükseltmek, üretimde kayıpları önlemek ve ülkemizin en temel hedeflerinden biri olan AB‘ye katılım öncesi süreçte yürütülmekte olan uyum çalışmaları dahilinde AB standartlarını yakalamak ve kırsal kalkınma çalışmalarının etkinliğinin arttırılmasına katkı sağlamaktır.</w:t>
      </w:r>
    </w:p>
    <w:p w:rsidR="00F831EF" w:rsidRPr="00D0789F" w:rsidRDefault="00F831EF" w:rsidP="00D8016E">
      <w:pPr>
        <w:spacing w:before="120" w:after="120"/>
        <w:ind w:hanging="33"/>
        <w:jc w:val="both"/>
      </w:pPr>
    </w:p>
    <w:p w:rsidR="00F831EF" w:rsidRPr="007C40DC" w:rsidRDefault="00F831EF"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6665"/>
        <w:gridCol w:w="1633"/>
      </w:tblGrid>
      <w:tr w:rsidR="00F831EF" w:rsidRPr="007C40DC" w:rsidTr="00F41BB0">
        <w:trPr>
          <w:cantSplit/>
          <w:trHeight w:val="274"/>
          <w:tblHeader/>
        </w:trPr>
        <w:tc>
          <w:tcPr>
            <w:tcW w:w="990" w:type="dxa"/>
            <w:shd w:val="pct5" w:color="auto" w:fill="FFFFFF"/>
          </w:tcPr>
          <w:p w:rsidR="00F831EF" w:rsidRPr="007C40DC" w:rsidRDefault="00F831EF" w:rsidP="00F41BB0">
            <w:pPr>
              <w:spacing w:before="120" w:after="120"/>
              <w:jc w:val="center"/>
              <w:rPr>
                <w:b/>
              </w:rPr>
            </w:pPr>
            <w:r w:rsidRPr="007C40DC">
              <w:rPr>
                <w:b/>
              </w:rPr>
              <w:t>A</w:t>
            </w:r>
          </w:p>
        </w:tc>
        <w:tc>
          <w:tcPr>
            <w:tcW w:w="6665" w:type="dxa"/>
            <w:shd w:val="pct5" w:color="auto" w:fill="FFFFFF"/>
          </w:tcPr>
          <w:p w:rsidR="00F831EF" w:rsidRPr="007C40DC" w:rsidRDefault="00F831EF" w:rsidP="00F41BB0">
            <w:pPr>
              <w:spacing w:before="120" w:after="120"/>
              <w:jc w:val="center"/>
              <w:rPr>
                <w:b/>
              </w:rPr>
            </w:pPr>
            <w:r w:rsidRPr="007C40DC">
              <w:rPr>
                <w:b/>
              </w:rPr>
              <w:t>B</w:t>
            </w:r>
          </w:p>
        </w:tc>
        <w:tc>
          <w:tcPr>
            <w:tcW w:w="1633" w:type="dxa"/>
            <w:shd w:val="pct5" w:color="auto" w:fill="FFFFFF"/>
          </w:tcPr>
          <w:p w:rsidR="00F831EF" w:rsidRPr="007C40DC" w:rsidRDefault="00F831EF" w:rsidP="00F41BB0">
            <w:pPr>
              <w:spacing w:before="120" w:after="120"/>
              <w:jc w:val="center"/>
              <w:rPr>
                <w:b/>
              </w:rPr>
            </w:pPr>
            <w:r w:rsidRPr="007C40DC">
              <w:rPr>
                <w:b/>
              </w:rPr>
              <w:t>C</w:t>
            </w:r>
          </w:p>
        </w:tc>
      </w:tr>
      <w:tr w:rsidR="00F831EF" w:rsidRPr="007C40DC" w:rsidTr="00F41BB0">
        <w:trPr>
          <w:cantSplit/>
          <w:trHeight w:val="274"/>
          <w:tblHeader/>
        </w:trPr>
        <w:tc>
          <w:tcPr>
            <w:tcW w:w="990" w:type="dxa"/>
            <w:shd w:val="pct5" w:color="auto" w:fill="FFFFFF"/>
          </w:tcPr>
          <w:p w:rsidR="00F831EF" w:rsidRPr="007C40DC" w:rsidRDefault="00F831EF" w:rsidP="00F41BB0">
            <w:pPr>
              <w:spacing w:before="120" w:after="120"/>
              <w:jc w:val="center"/>
              <w:rPr>
                <w:b/>
              </w:rPr>
            </w:pPr>
            <w:r w:rsidRPr="007C40DC">
              <w:rPr>
                <w:b/>
              </w:rPr>
              <w:t>Sıra No</w:t>
            </w:r>
          </w:p>
        </w:tc>
        <w:tc>
          <w:tcPr>
            <w:tcW w:w="6665" w:type="dxa"/>
            <w:shd w:val="pct5" w:color="auto" w:fill="FFFFFF"/>
          </w:tcPr>
          <w:p w:rsidR="00F831EF" w:rsidRPr="007C40DC" w:rsidRDefault="00F831EF" w:rsidP="00F41BB0">
            <w:pPr>
              <w:spacing w:before="120" w:after="120"/>
              <w:jc w:val="center"/>
              <w:rPr>
                <w:b/>
              </w:rPr>
            </w:pPr>
            <w:r w:rsidRPr="007C40DC">
              <w:rPr>
                <w:b/>
              </w:rPr>
              <w:t>Teknik Özellikler</w:t>
            </w:r>
          </w:p>
        </w:tc>
        <w:tc>
          <w:tcPr>
            <w:tcW w:w="1633" w:type="dxa"/>
            <w:shd w:val="pct5" w:color="auto" w:fill="FFFFFF"/>
          </w:tcPr>
          <w:p w:rsidR="00F831EF" w:rsidRPr="007C40DC" w:rsidRDefault="00F831EF" w:rsidP="00F41BB0">
            <w:pPr>
              <w:spacing w:before="120" w:after="120"/>
              <w:jc w:val="center"/>
              <w:rPr>
                <w:b/>
              </w:rPr>
            </w:pPr>
            <w:r w:rsidRPr="007C40DC">
              <w:rPr>
                <w:b/>
              </w:rPr>
              <w:t>Miktar</w:t>
            </w:r>
          </w:p>
        </w:tc>
      </w:tr>
      <w:tr w:rsidR="00F831EF" w:rsidRPr="007C40DC" w:rsidTr="00F41BB0">
        <w:trPr>
          <w:cantSplit/>
        </w:trPr>
        <w:tc>
          <w:tcPr>
            <w:tcW w:w="990" w:type="dxa"/>
          </w:tcPr>
          <w:p w:rsidR="00F831EF" w:rsidRPr="007C40DC" w:rsidRDefault="00F831EF" w:rsidP="00F41BB0">
            <w:pPr>
              <w:spacing w:before="120" w:after="120"/>
              <w:jc w:val="center"/>
              <w:rPr>
                <w:b/>
              </w:rPr>
            </w:pPr>
            <w:r w:rsidRPr="007C40DC">
              <w:rPr>
                <w:b/>
              </w:rPr>
              <w:t>1</w:t>
            </w:r>
          </w:p>
        </w:tc>
        <w:tc>
          <w:tcPr>
            <w:tcW w:w="6665" w:type="dxa"/>
          </w:tcPr>
          <w:p w:rsidR="00F831EF" w:rsidRDefault="00F831EF" w:rsidP="00F41BB0">
            <w:pPr>
              <w:spacing w:before="120" w:after="120"/>
              <w:jc w:val="both"/>
              <w:rPr>
                <w:b/>
                <w:bCs/>
              </w:rPr>
            </w:pPr>
            <w:r w:rsidRPr="001334D0">
              <w:rPr>
                <w:b/>
                <w:bCs/>
                <w:u w:val="single"/>
              </w:rPr>
              <w:t>Zeytin Taşıma Bandı ve Aspiratörü</w:t>
            </w:r>
            <w:r>
              <w:rPr>
                <w:b/>
                <w:bCs/>
              </w:rPr>
              <w:t xml:space="preserve">: </w:t>
            </w:r>
          </w:p>
          <w:p w:rsidR="00F831EF" w:rsidRDefault="00F831EF" w:rsidP="00F41BB0">
            <w:pPr>
              <w:spacing w:before="120" w:after="120"/>
              <w:jc w:val="both"/>
            </w:pPr>
            <w:r w:rsidRPr="00B11829">
              <w:t>Zeytinin döküldüğü bunker, bant şasesi ve zeytinin temas ettiği iç ve dış bütün yüzeyler AISI 304 kalite inox malzemeden imal edilecektir. Band elevatör malzemesi PVC olup, zeytin taşıma parçaları (çavuşları) zemine yapıştırma değil bir bütün olacaktır. Konveyör şasesi makarasız olarak extra bir bakım gerektirmeyecek şekilde dizayn edilmeli ve sadece dönüşte bandın sarmasını önlemek için, gerekirse bir adet makara kullanılmalıdır. Bandın motor-redüktör grubu hız ayarlama özelliğine sahip varyatörlü tip olacaktır. Band kapasitesi en az 6 ton/saat olacaktır.</w:t>
            </w:r>
          </w:p>
          <w:p w:rsidR="00F831EF" w:rsidRPr="007C40DC" w:rsidRDefault="00F831EF" w:rsidP="00F41BB0">
            <w:pPr>
              <w:spacing w:before="120" w:after="120"/>
              <w:jc w:val="both"/>
            </w:pPr>
            <w:r w:rsidRPr="00B11829">
              <w:t>Aspiratör dış gövdesi AISI 304 kalite inox malzemeden imal edilecektir. Aspiratörün içinin kolay temizlenebilmesi için yan tarafında kapak bulunmalıdır.</w:t>
            </w:r>
          </w:p>
        </w:tc>
        <w:tc>
          <w:tcPr>
            <w:tcW w:w="1633" w:type="dxa"/>
          </w:tcPr>
          <w:p w:rsidR="00F831EF" w:rsidRPr="007C40DC" w:rsidRDefault="00F831EF" w:rsidP="00F41BB0">
            <w:pPr>
              <w:spacing w:before="120" w:after="120"/>
              <w:jc w:val="center"/>
            </w:pPr>
            <w:r>
              <w:t>1 Adet</w:t>
            </w:r>
          </w:p>
        </w:tc>
      </w:tr>
      <w:tr w:rsidR="00F831EF" w:rsidRPr="007C40DC" w:rsidTr="00F41BB0">
        <w:trPr>
          <w:cantSplit/>
        </w:trPr>
        <w:tc>
          <w:tcPr>
            <w:tcW w:w="990" w:type="dxa"/>
          </w:tcPr>
          <w:p w:rsidR="00F831EF" w:rsidRPr="007C40DC" w:rsidRDefault="00F831EF" w:rsidP="00F41BB0">
            <w:pPr>
              <w:spacing w:before="120" w:after="120"/>
              <w:jc w:val="center"/>
              <w:rPr>
                <w:b/>
              </w:rPr>
            </w:pPr>
            <w:r w:rsidRPr="007C40DC">
              <w:rPr>
                <w:b/>
              </w:rPr>
              <w:t>2</w:t>
            </w:r>
          </w:p>
        </w:tc>
        <w:tc>
          <w:tcPr>
            <w:tcW w:w="6665" w:type="dxa"/>
          </w:tcPr>
          <w:p w:rsidR="00F831EF" w:rsidRPr="00F41BB0" w:rsidRDefault="00F831EF" w:rsidP="00F41BB0">
            <w:pPr>
              <w:spacing w:before="120" w:after="120"/>
              <w:rPr>
                <w:b/>
                <w:u w:val="single"/>
              </w:rPr>
            </w:pPr>
            <w:r w:rsidRPr="00F41BB0">
              <w:rPr>
                <w:b/>
                <w:u w:val="single"/>
              </w:rPr>
              <w:t>Zeytin Yıkama Makinası:</w:t>
            </w:r>
          </w:p>
          <w:p w:rsidR="00F831EF" w:rsidRPr="007C40DC" w:rsidRDefault="00F831EF" w:rsidP="00383F39">
            <w:pPr>
              <w:spacing w:before="120" w:after="120"/>
              <w:jc w:val="both"/>
            </w:pPr>
            <w:r w:rsidRPr="00B11829">
              <w:t>Zeytinin temas ettiği bütün yüzeyler ile su dolum haznesinin tamamı AISI 304 kalite inox malzemeden imal edilecektir. Yıkama makinasının kapasitesi minimum 6 ton/saat olacaktır. Su dolum haznesi saç kalınlığı 3 mm, su alma haçmi minimum 1700 litre kapasiteli olacaktır. Yıkama yüzeyi en az 1,4 m2 olacaktır.</w:t>
            </w:r>
          </w:p>
        </w:tc>
        <w:tc>
          <w:tcPr>
            <w:tcW w:w="1633" w:type="dxa"/>
          </w:tcPr>
          <w:p w:rsidR="00F831EF" w:rsidRPr="007C40DC" w:rsidRDefault="00F831EF" w:rsidP="00F41BB0">
            <w:pPr>
              <w:spacing w:before="120" w:after="120"/>
              <w:jc w:val="center"/>
            </w:pPr>
            <w:r>
              <w:t>1 Adet</w:t>
            </w:r>
          </w:p>
        </w:tc>
      </w:tr>
      <w:tr w:rsidR="00F831EF" w:rsidRPr="007C40DC" w:rsidTr="00182396">
        <w:trPr>
          <w:cantSplit/>
        </w:trPr>
        <w:tc>
          <w:tcPr>
            <w:tcW w:w="990" w:type="dxa"/>
          </w:tcPr>
          <w:p w:rsidR="00F831EF" w:rsidRPr="007C40DC" w:rsidRDefault="00F831EF" w:rsidP="00F41BB0">
            <w:pPr>
              <w:spacing w:before="120" w:after="120"/>
              <w:jc w:val="center"/>
              <w:rPr>
                <w:b/>
              </w:rPr>
            </w:pPr>
            <w:r w:rsidRPr="007C40DC">
              <w:rPr>
                <w:b/>
              </w:rPr>
              <w:t>3</w:t>
            </w:r>
          </w:p>
        </w:tc>
        <w:tc>
          <w:tcPr>
            <w:tcW w:w="6665" w:type="dxa"/>
          </w:tcPr>
          <w:p w:rsidR="00F831EF" w:rsidRPr="00F41BB0" w:rsidRDefault="00F831EF" w:rsidP="00F41BB0">
            <w:pPr>
              <w:spacing w:before="120" w:after="120"/>
              <w:rPr>
                <w:b/>
                <w:u w:val="single"/>
              </w:rPr>
            </w:pPr>
            <w:r w:rsidRPr="00F41BB0">
              <w:rPr>
                <w:b/>
                <w:u w:val="single"/>
              </w:rPr>
              <w:t>Malaksör ve Kırıcı:</w:t>
            </w:r>
          </w:p>
          <w:p w:rsidR="00F831EF" w:rsidRDefault="00F831EF" w:rsidP="00B11829">
            <w:pPr>
              <w:spacing w:before="120" w:after="120"/>
              <w:jc w:val="both"/>
            </w:pPr>
            <w:r w:rsidRPr="00B11829">
              <w:t xml:space="preserve">Komple AISI 304 kalite inox malzemeden toplam </w:t>
            </w:r>
            <w:r>
              <w:t>6</w:t>
            </w:r>
            <w:r w:rsidRPr="00B11829">
              <w:t xml:space="preserve"> gözlü olarak imal edilecektir. Birbirinden bağımsız her bir göz, 0,7 m3 hacimli, ayrı tahrik sistemli, çift çidarlı sıcak su ceketli, 2,6 m2/göz ısıtma yüzeyli olacaktır. Sistemin çalışma prensibinde, her bir Malaksör gözlerinin dolum ve boşaltım sensörleri ile gözlerin dolmasıyla taşmayı önleyici swiçleri kumanda eden bilgisayar sistemine sahip olacak ve ayrıca kırıcı ile besleme helezonunu durdurur şekilde dizayn edilecektir. Malaksör çeketleri içersinde sirküle olan suyun sıcaklığı bilgisayar sistemiyle otomatik olarak kontrol edilecektir.</w:t>
            </w:r>
          </w:p>
          <w:p w:rsidR="00F831EF" w:rsidRPr="007C40DC" w:rsidRDefault="00F831EF" w:rsidP="00B11829">
            <w:pPr>
              <w:spacing w:before="120" w:after="120"/>
              <w:jc w:val="both"/>
            </w:pPr>
            <w:r w:rsidRPr="00B11829">
              <w:t>Kırıcıda zeytinin temas ettiği bütün yüzeyler ve elek AISI 304 kalite inox malzemeden imal edilecektir. Kırıcı Plaketli çekiçli tip olacaktır. Ana gövde krom,  kırıcı çekiçleri ise 2080 Special lama malzemelerinden yapılacaktır. Kırıcının kapasitesi minimum 4-5 ton/saat olacaktır.</w:t>
            </w:r>
            <w:r>
              <w:t xml:space="preserve"> Su debi cihazı; k</w:t>
            </w:r>
            <w:r w:rsidRPr="00B11829">
              <w:t>arbon-fiber gövdeli ve 250-2500 lt/saat akış aralığında ayarlanabilme özelliğine sahip olacaktır.</w:t>
            </w:r>
          </w:p>
        </w:tc>
        <w:tc>
          <w:tcPr>
            <w:tcW w:w="1633" w:type="dxa"/>
          </w:tcPr>
          <w:p w:rsidR="00F831EF" w:rsidRPr="007C40DC" w:rsidRDefault="00F831EF" w:rsidP="00182396">
            <w:pPr>
              <w:spacing w:before="120" w:after="120"/>
              <w:jc w:val="center"/>
            </w:pPr>
            <w:r>
              <w:t>1 Adet</w:t>
            </w:r>
          </w:p>
        </w:tc>
      </w:tr>
      <w:tr w:rsidR="00F831EF" w:rsidRPr="007C40DC" w:rsidTr="00B839F1">
        <w:trPr>
          <w:cantSplit/>
        </w:trPr>
        <w:tc>
          <w:tcPr>
            <w:tcW w:w="990" w:type="dxa"/>
          </w:tcPr>
          <w:p w:rsidR="00F831EF" w:rsidRPr="007C40DC" w:rsidRDefault="00F831EF" w:rsidP="00F41BB0">
            <w:pPr>
              <w:spacing w:before="120" w:after="120"/>
              <w:jc w:val="center"/>
              <w:rPr>
                <w:b/>
              </w:rPr>
            </w:pPr>
            <w:r>
              <w:rPr>
                <w:b/>
              </w:rPr>
              <w:t>4</w:t>
            </w:r>
          </w:p>
        </w:tc>
        <w:tc>
          <w:tcPr>
            <w:tcW w:w="6665" w:type="dxa"/>
          </w:tcPr>
          <w:p w:rsidR="00F831EF" w:rsidRPr="00B11829" w:rsidRDefault="00F831EF" w:rsidP="00182396">
            <w:pPr>
              <w:spacing w:before="120" w:after="120"/>
              <w:rPr>
                <w:b/>
                <w:u w:val="single"/>
              </w:rPr>
            </w:pPr>
            <w:r>
              <w:rPr>
                <w:b/>
                <w:u w:val="single"/>
              </w:rPr>
              <w:t>Dekantör</w:t>
            </w:r>
          </w:p>
          <w:p w:rsidR="00F831EF" w:rsidRPr="007C40DC" w:rsidRDefault="00F831EF" w:rsidP="00A10D38">
            <w:pPr>
              <w:spacing w:before="120" w:after="120"/>
              <w:jc w:val="both"/>
            </w:pPr>
            <w:r>
              <w:t xml:space="preserve">60 Ton Zeytin/gün (24 saat)  kapasiteli 2 ve 3 fazlı çalışma prensibine sahip olup, yağ kalitesi ve verimliliği açısından dış tambur devri ile iç helezon devri bilgisayar kontrol sistemli olacaktır. Ayrıca Dekantörün kapasitesinin üstüne çıkıldığında gücünü ayarlamaya yönelik koruyucu bilgisayar sistemli olup, bakım kolaylığı açısından gres yağı pompası dekantör şasesine akuple olacaktır. Helezon sarımları 60-65 rıckwell sertlikte </w:t>
            </w:r>
            <w:smartTag w:uri="urn:schemas-microsoft-com:office:smarttags" w:element="metricconverter">
              <w:smartTagPr>
                <w:attr w:name="ProductID" w:val="2,5 mm"/>
              </w:smartTagPr>
              <w:r>
                <w:t>2,5 mm</w:t>
              </w:r>
            </w:smartTag>
            <w:r>
              <w:t xml:space="preserve"> tungten karbür ile kaplanmış olmalıdır. Dekantör tamburu ve iç helezonu İNOX 316 Tİ (1.4571 DIN) malzemeden imal edilmiş olmalı ve bu durum teklif sırasında sertifika ile belgelendirilmiş olmalıdır. Kaliteli yağ elde edilmesi için dekantör tamburunun devri 3800D/dk olacaktır. </w:t>
            </w:r>
            <w:r w:rsidRPr="00D60876">
              <w:t>Cyclo şanzımana sahip, iç ve dış diferansiyel devirleri ekran üzerinde okunabilme özellikli olmalıdır.</w:t>
            </w:r>
            <w:r>
              <w:t xml:space="preserve"> Şanzuman, dekantör yataklarının arasında çalışma sistemine sahip olmalıdır. Dekantör şasesi st 37 mazlemeden helezon ve tamburun içinde döndüğü ve yağın çıktığı kısım AISI 304 kalitede paslanmaz çelikten imal edilmiş olmalıdır. Sistemin çalışma sıcaklığı 30ºC’yi geçmeyecektir. Dekantör motoru invertör kontrollü olacaktır. Dekantör motoru 11,585 kw olmalıdır. Tambur gövdesi yekpare monoblok olup, cidar kalınlığı </w:t>
            </w:r>
            <w:smartTag w:uri="urn:schemas-microsoft-com:office:smarttags" w:element="metricconverter">
              <w:smartTagPr>
                <w:attr w:name="ProductID" w:val="11 mm"/>
              </w:smartTagPr>
              <w:r>
                <w:t>11 mm</w:t>
              </w:r>
            </w:smartTag>
            <w:r>
              <w:t xml:space="preserve"> olmalıdır. Hamur pompasında; zeytin hamurunun temas ettiği bütün yüzeyler AISI 304 kalite inox malzemeden imal edilecektir. Motor tahrik sistemi invertörlü olacaktır. Hamur pompası kapasitesi en az 4 ton/saat olacaktır. Rotor çapı </w:t>
            </w:r>
            <w:smartTag w:uri="urn:schemas-microsoft-com:office:smarttags" w:element="metricconverter">
              <w:smartTagPr>
                <w:attr w:name="ProductID" w:val="65 mm"/>
              </w:smartTagPr>
              <w:r>
                <w:t>65 mm</w:t>
              </w:r>
            </w:smartTag>
            <w:r>
              <w:t xml:space="preserve"> olacaktır. Vibratörlü yağ temizleme eşeği; komple AISI 304 kalite inox malzemeden imal edilecektir. Oluşan buharın tahliyesi için g</w:t>
            </w:r>
            <w:r w:rsidRPr="00A10D38">
              <w:t>övde</w:t>
            </w:r>
            <w:r>
              <w:t>si</w:t>
            </w:r>
            <w:r w:rsidRPr="00A10D38">
              <w:t xml:space="preserve"> ST 37 malzemeden, pervane kanatları aliminyum malzemeden</w:t>
            </w:r>
            <w:r>
              <w:t xml:space="preserve"> yapılmış aspiratör sistemi kullanılmalıdır. Dekantör üstünde bulunan yağ pompası; g</w:t>
            </w:r>
            <w:r w:rsidRPr="00B11829">
              <w:t xml:space="preserve">ıda tüzüğüne uygun </w:t>
            </w:r>
            <w:r>
              <w:t xml:space="preserve">AISI 304 kalite inox </w:t>
            </w:r>
            <w:r w:rsidRPr="00B11829">
              <w:t>malzemeden imal edilmiş olmalıdır.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459"/>
        </w:trPr>
        <w:tc>
          <w:tcPr>
            <w:tcW w:w="990" w:type="dxa"/>
          </w:tcPr>
          <w:p w:rsidR="00F831EF" w:rsidRPr="007C40DC" w:rsidRDefault="00F831EF" w:rsidP="00F41BB0">
            <w:pPr>
              <w:spacing w:before="120" w:after="120"/>
              <w:jc w:val="center"/>
              <w:rPr>
                <w:b/>
              </w:rPr>
            </w:pPr>
            <w:r>
              <w:rPr>
                <w:b/>
              </w:rPr>
              <w:t>5</w:t>
            </w:r>
          </w:p>
        </w:tc>
        <w:tc>
          <w:tcPr>
            <w:tcW w:w="6665" w:type="dxa"/>
          </w:tcPr>
          <w:p w:rsidR="00F831EF" w:rsidRPr="00B839F1" w:rsidRDefault="00F831EF" w:rsidP="00F41BB0">
            <w:pPr>
              <w:spacing w:before="120" w:after="120"/>
              <w:rPr>
                <w:b/>
                <w:u w:val="single"/>
              </w:rPr>
            </w:pPr>
            <w:r w:rsidRPr="00B839F1">
              <w:rPr>
                <w:b/>
                <w:u w:val="single"/>
              </w:rPr>
              <w:t xml:space="preserve">Besleme, Prina Yer </w:t>
            </w:r>
            <w:r>
              <w:rPr>
                <w:b/>
                <w:u w:val="single"/>
              </w:rPr>
              <w:t>v</w:t>
            </w:r>
            <w:r w:rsidRPr="00B839F1">
              <w:rPr>
                <w:b/>
                <w:u w:val="single"/>
              </w:rPr>
              <w:t>e Rampa Helezonları:</w:t>
            </w:r>
          </w:p>
          <w:p w:rsidR="00F831EF" w:rsidRDefault="00F831EF" w:rsidP="00A10D38">
            <w:pPr>
              <w:spacing w:before="120" w:after="120"/>
              <w:jc w:val="both"/>
            </w:pPr>
            <w:r w:rsidRPr="00B11829">
              <w:t>Komple AISI 304 kalite inox malzemeden imal edilecektir. Helezon elevatörünün saç kalınlığı 3mm, kapasitesi en az 4 ton/saat olacaktır.</w:t>
            </w:r>
          </w:p>
          <w:p w:rsidR="00F831EF" w:rsidRDefault="00F831EF" w:rsidP="00A10D38">
            <w:pPr>
              <w:spacing w:before="120" w:after="120"/>
              <w:jc w:val="both"/>
            </w:pPr>
            <w:r>
              <w:t>Prina yer helezonu; taşıyıcı kanatları AISI 304 kalite inox malzemeden olacaktır.</w:t>
            </w:r>
          </w:p>
          <w:p w:rsidR="00F831EF" w:rsidRPr="007C40DC" w:rsidRDefault="00F831EF" w:rsidP="00A10D38">
            <w:pPr>
              <w:spacing w:before="120" w:after="120"/>
              <w:jc w:val="both"/>
            </w:pPr>
            <w:r>
              <w:t>Prina rampa helezonu; taşıyıcı kanatları AISI 304 kalite inox malzemeden olacaktır.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231"/>
        </w:trPr>
        <w:tc>
          <w:tcPr>
            <w:tcW w:w="990" w:type="dxa"/>
          </w:tcPr>
          <w:p w:rsidR="00F831EF" w:rsidRPr="007C40DC" w:rsidRDefault="00F831EF" w:rsidP="00182396">
            <w:pPr>
              <w:spacing w:before="120" w:after="120"/>
              <w:jc w:val="center"/>
              <w:rPr>
                <w:b/>
              </w:rPr>
            </w:pPr>
            <w:r>
              <w:rPr>
                <w:b/>
              </w:rPr>
              <w:t>6</w:t>
            </w:r>
          </w:p>
        </w:tc>
        <w:tc>
          <w:tcPr>
            <w:tcW w:w="6665" w:type="dxa"/>
          </w:tcPr>
          <w:p w:rsidR="00F831EF" w:rsidRPr="00B839F1" w:rsidRDefault="00F831EF" w:rsidP="00F41BB0">
            <w:pPr>
              <w:spacing w:before="120" w:after="120"/>
              <w:rPr>
                <w:b/>
                <w:u w:val="single"/>
              </w:rPr>
            </w:pPr>
            <w:r>
              <w:rPr>
                <w:b/>
                <w:u w:val="single"/>
              </w:rPr>
              <w:t>Seperatör</w:t>
            </w:r>
          </w:p>
          <w:p w:rsidR="00F831EF" w:rsidRDefault="00F831EF" w:rsidP="00A10D38">
            <w:pPr>
              <w:spacing w:before="120" w:after="120"/>
              <w:jc w:val="both"/>
            </w:pPr>
            <w:r w:rsidRPr="00B839F1">
              <w:t>Seperatör dış gövdesi GG20, tambur malzemesi DIN 1.4462 (Dublex) INOX malzemeden imal edilecek olup, bu durum sertifika ile teklif anında belgelendirilmiş olacaktır. Şoklama sistemi yarı otomatik tipte olacaktır. Seperatör kapasitesi 3.000-3.500 Lt/Saat olacaktır.</w:t>
            </w:r>
            <w:r>
              <w:t xml:space="preserve"> </w:t>
            </w:r>
            <w:r w:rsidRPr="007F6D38">
              <w:t>Yağ dinlendirme haznesi</w:t>
            </w:r>
            <w:r>
              <w:t>nde zeytinyağının temas ettiği tüm yüzeyler AISI 304 kalite inox malzemeden imal edilecektir. Seperatör önü yağ teknesi; Komple AISI 304 kalite inox malzemeden imal edilecek, kapasitesi minimum 70 litre olacaktır. Tekneye bağlı yağ pompası; g</w:t>
            </w:r>
            <w:r w:rsidRPr="00B11829">
              <w:t xml:space="preserve">ıda tüzüğüne uygun </w:t>
            </w:r>
            <w:r>
              <w:t xml:space="preserve">AISI 304 kalite inox </w:t>
            </w:r>
            <w:r w:rsidRPr="00B11829">
              <w:t>malzemeden imal edilmiş olmalıdır.</w:t>
            </w:r>
            <w:r>
              <w:t xml:space="preserve"> </w:t>
            </w:r>
            <w:r w:rsidRPr="007F6D38">
              <w:t>Seperatöre enerji aktarımı için yağ dinlendirme şasesine akuple edilmiş bir seperatör elektrik panosu olacaktır.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269"/>
        </w:trPr>
        <w:tc>
          <w:tcPr>
            <w:tcW w:w="990" w:type="dxa"/>
          </w:tcPr>
          <w:p w:rsidR="00F831EF" w:rsidRPr="007C40DC" w:rsidRDefault="00F831EF" w:rsidP="00182396">
            <w:pPr>
              <w:spacing w:before="120" w:after="120"/>
              <w:jc w:val="center"/>
              <w:rPr>
                <w:b/>
              </w:rPr>
            </w:pPr>
            <w:r>
              <w:rPr>
                <w:b/>
              </w:rPr>
              <w:t>7</w:t>
            </w:r>
          </w:p>
        </w:tc>
        <w:tc>
          <w:tcPr>
            <w:tcW w:w="6665" w:type="dxa"/>
          </w:tcPr>
          <w:p w:rsidR="00F831EF" w:rsidRPr="00B839F1" w:rsidRDefault="00F831EF" w:rsidP="00F41BB0">
            <w:pPr>
              <w:spacing w:before="120" w:after="120"/>
              <w:rPr>
                <w:b/>
                <w:u w:val="single"/>
              </w:rPr>
            </w:pPr>
            <w:r w:rsidRPr="00B839F1">
              <w:rPr>
                <w:b/>
                <w:u w:val="single"/>
              </w:rPr>
              <w:t xml:space="preserve">Sıcak Su Kazanı </w:t>
            </w:r>
            <w:r>
              <w:rPr>
                <w:b/>
                <w:u w:val="single"/>
              </w:rPr>
              <w:t>v</w:t>
            </w:r>
            <w:r w:rsidRPr="00B839F1">
              <w:rPr>
                <w:b/>
                <w:u w:val="single"/>
              </w:rPr>
              <w:t>e Su Hazırlama</w:t>
            </w:r>
          </w:p>
          <w:p w:rsidR="00F831EF" w:rsidRDefault="00F831EF" w:rsidP="00A10D38">
            <w:pPr>
              <w:spacing w:before="120" w:after="120"/>
              <w:jc w:val="both"/>
            </w:pPr>
            <w:r>
              <w:t>2</w:t>
            </w:r>
            <w:r w:rsidRPr="00B839F1">
              <w:t>50.000 kcal/saat ısı kapasitesine sahip</w:t>
            </w:r>
            <w:r>
              <w:t>, d</w:t>
            </w:r>
            <w:r w:rsidRPr="00B839F1">
              <w:t>uman borulu, çift aspiratörlü olacaktır. Sıcak su kazanı St 37 malzemeden, prina yanma ocağı GG20 malzemeden imal edilecektir.</w:t>
            </w:r>
            <w:r>
              <w:t xml:space="preserve"> Su hazırlama ünitesinde bulunan e</w:t>
            </w:r>
            <w:r w:rsidRPr="00B839F1">
              <w:t>şanjör</w:t>
            </w:r>
            <w:r>
              <w:t>ün</w:t>
            </w:r>
            <w:r w:rsidRPr="00B839F1">
              <w:t xml:space="preserve"> kapasitesi 3 ton/saat ve yapraklı tip olacaktır. </w:t>
            </w:r>
            <w:r>
              <w:t>Ayrıca s</w:t>
            </w:r>
            <w:r w:rsidRPr="00B839F1">
              <w:t>u hazırlama ünitesinde hidrofor</w:t>
            </w:r>
            <w:r>
              <w:t xml:space="preserve"> ve</w:t>
            </w:r>
            <w:r w:rsidRPr="00B839F1">
              <w:t xml:space="preserve"> su yumuşatma cihazı bulunacak</w:t>
            </w:r>
            <w:r>
              <w:t>,</w:t>
            </w:r>
            <w:r w:rsidRPr="00B839F1">
              <w:t xml:space="preserve"> su sıcaklığının ayarlanması için üç yollu termostatik vana tertibatına sahip olacaktır.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247"/>
        </w:trPr>
        <w:tc>
          <w:tcPr>
            <w:tcW w:w="990" w:type="dxa"/>
          </w:tcPr>
          <w:p w:rsidR="00F831EF" w:rsidRPr="007C40DC" w:rsidRDefault="00F831EF" w:rsidP="00182396">
            <w:pPr>
              <w:spacing w:before="120" w:after="120"/>
              <w:jc w:val="center"/>
              <w:rPr>
                <w:b/>
              </w:rPr>
            </w:pPr>
            <w:r>
              <w:rPr>
                <w:b/>
              </w:rPr>
              <w:t>8</w:t>
            </w:r>
          </w:p>
        </w:tc>
        <w:tc>
          <w:tcPr>
            <w:tcW w:w="6665" w:type="dxa"/>
          </w:tcPr>
          <w:p w:rsidR="00F831EF" w:rsidRPr="00B839F1" w:rsidRDefault="00F831EF" w:rsidP="00F41BB0">
            <w:pPr>
              <w:spacing w:before="120" w:after="120"/>
              <w:rPr>
                <w:b/>
                <w:u w:val="single"/>
              </w:rPr>
            </w:pPr>
            <w:r>
              <w:rPr>
                <w:b/>
                <w:u w:val="single"/>
              </w:rPr>
              <w:t xml:space="preserve">Bilgisayarlı </w:t>
            </w:r>
            <w:r w:rsidRPr="00B839F1">
              <w:rPr>
                <w:b/>
                <w:u w:val="single"/>
              </w:rPr>
              <w:t xml:space="preserve">Elektrik Panosu </w:t>
            </w:r>
            <w:r>
              <w:rPr>
                <w:b/>
                <w:u w:val="single"/>
              </w:rPr>
              <w:t>v</w:t>
            </w:r>
            <w:r w:rsidRPr="00B839F1">
              <w:rPr>
                <w:b/>
                <w:u w:val="single"/>
              </w:rPr>
              <w:t>e Kumanda Paneli</w:t>
            </w:r>
          </w:p>
          <w:p w:rsidR="00F831EF" w:rsidRDefault="00F831EF" w:rsidP="00A10D38">
            <w:pPr>
              <w:spacing w:before="120" w:after="120"/>
              <w:jc w:val="both"/>
            </w:pPr>
            <w:r w:rsidRPr="00B839F1">
              <w:t>Elektrik panosu tamamen bilgisayar kontrollü PLC’li ve İnvertörlü olup, enerji dalgalanmalarına karşı dengeleyici, oluşabilecek arızaları Touch Screen Ekranda alarm sistemi ile bildirir bilgisayar donanımına sahip olacaktır. Zeytin cinsine göre minimum ve maksimum değerlerde otomatik kapasite ayarlama sistemine sahip olacaktır</w:t>
            </w:r>
            <w:r>
              <w:t>.</w:t>
            </w:r>
          </w:p>
          <w:p w:rsidR="00F831EF" w:rsidRDefault="00F831EF" w:rsidP="00A10D38">
            <w:pPr>
              <w:spacing w:before="120" w:after="120"/>
              <w:jc w:val="both"/>
            </w:pPr>
            <w:r>
              <w:t xml:space="preserve">Kumanda paneli IP65 sınıfına uygun olup havalandırma sistemli ve </w:t>
            </w:r>
            <w:r w:rsidRPr="00B839F1">
              <w:t>1.Sınıf malzemeden imal edilmiş olmalıdır.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247"/>
        </w:trPr>
        <w:tc>
          <w:tcPr>
            <w:tcW w:w="990" w:type="dxa"/>
          </w:tcPr>
          <w:p w:rsidR="00F831EF" w:rsidRPr="007C40DC" w:rsidRDefault="00F831EF" w:rsidP="00182396">
            <w:pPr>
              <w:spacing w:before="120" w:after="120"/>
              <w:jc w:val="center"/>
              <w:rPr>
                <w:b/>
              </w:rPr>
            </w:pPr>
            <w:r>
              <w:rPr>
                <w:b/>
              </w:rPr>
              <w:t>9</w:t>
            </w:r>
          </w:p>
        </w:tc>
        <w:tc>
          <w:tcPr>
            <w:tcW w:w="6665" w:type="dxa"/>
          </w:tcPr>
          <w:p w:rsidR="00F831EF" w:rsidRPr="00A97F35" w:rsidRDefault="00F831EF" w:rsidP="00F41BB0">
            <w:pPr>
              <w:spacing w:before="120" w:after="120"/>
              <w:rPr>
                <w:b/>
                <w:u w:val="single"/>
              </w:rPr>
            </w:pPr>
            <w:r w:rsidRPr="00A97F35">
              <w:rPr>
                <w:b/>
                <w:u w:val="single"/>
              </w:rPr>
              <w:t>Tavalar</w:t>
            </w:r>
          </w:p>
          <w:p w:rsidR="00F831EF" w:rsidRDefault="00F831EF" w:rsidP="00A10D38">
            <w:pPr>
              <w:spacing w:before="120" w:after="120"/>
              <w:jc w:val="both"/>
            </w:pPr>
            <w:r w:rsidRPr="00A97F35">
              <w:t>Makinalar arası elektrik, su ve yağ bağlantıları havadan montajlı özel imalat tavalarda olacaktır.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247"/>
        </w:trPr>
        <w:tc>
          <w:tcPr>
            <w:tcW w:w="990" w:type="dxa"/>
          </w:tcPr>
          <w:p w:rsidR="00F831EF" w:rsidRPr="007C40DC" w:rsidRDefault="00F831EF" w:rsidP="00182396">
            <w:pPr>
              <w:spacing w:before="120" w:after="120"/>
              <w:jc w:val="center"/>
              <w:rPr>
                <w:b/>
              </w:rPr>
            </w:pPr>
            <w:r>
              <w:rPr>
                <w:b/>
              </w:rPr>
              <w:t>10</w:t>
            </w:r>
          </w:p>
        </w:tc>
        <w:tc>
          <w:tcPr>
            <w:tcW w:w="6665" w:type="dxa"/>
          </w:tcPr>
          <w:p w:rsidR="00F831EF" w:rsidRPr="00A97F35" w:rsidRDefault="00F831EF" w:rsidP="00F41BB0">
            <w:pPr>
              <w:spacing w:before="120" w:after="120"/>
              <w:rPr>
                <w:b/>
                <w:u w:val="single"/>
              </w:rPr>
            </w:pPr>
            <w:r w:rsidRPr="00A97F35">
              <w:rPr>
                <w:b/>
                <w:u w:val="single"/>
              </w:rPr>
              <w:t>Yağ Stok Tankı</w:t>
            </w:r>
          </w:p>
          <w:p w:rsidR="00F831EF" w:rsidRDefault="00F831EF" w:rsidP="00A10D38">
            <w:pPr>
              <w:spacing w:before="120" w:after="120"/>
              <w:jc w:val="both"/>
            </w:pPr>
            <w:r w:rsidRPr="00A97F35">
              <w:t xml:space="preserve">5.000 litre kapasiteli, komple </w:t>
            </w:r>
            <w:r w:rsidRPr="00956724">
              <w:t>krom</w:t>
            </w:r>
            <w:r w:rsidRPr="00A97F35">
              <w:t>, yağ seviye göstergeli ve İtalyan kapak sistemli olacaktır.</w:t>
            </w:r>
            <w:r>
              <w:t xml:space="preserve"> Kaynak yerleri polisajlı ve azot gazı beslemeli olacaktır.</w:t>
            </w:r>
          </w:p>
        </w:tc>
        <w:tc>
          <w:tcPr>
            <w:tcW w:w="1633" w:type="dxa"/>
          </w:tcPr>
          <w:p w:rsidR="00F831EF" w:rsidRPr="007C40DC" w:rsidRDefault="00F831EF" w:rsidP="00B839F1">
            <w:pPr>
              <w:spacing w:before="120" w:after="120"/>
              <w:jc w:val="center"/>
            </w:pPr>
            <w:r>
              <w:t>4 Adet</w:t>
            </w:r>
          </w:p>
        </w:tc>
      </w:tr>
      <w:tr w:rsidR="00F831EF" w:rsidRPr="007C40DC" w:rsidTr="00B839F1">
        <w:trPr>
          <w:cantSplit/>
          <w:trHeight w:val="269"/>
        </w:trPr>
        <w:tc>
          <w:tcPr>
            <w:tcW w:w="990" w:type="dxa"/>
          </w:tcPr>
          <w:p w:rsidR="00F831EF" w:rsidRPr="007C40DC" w:rsidRDefault="00F831EF" w:rsidP="00182396">
            <w:pPr>
              <w:spacing w:before="120" w:after="120"/>
              <w:jc w:val="center"/>
              <w:rPr>
                <w:b/>
              </w:rPr>
            </w:pPr>
            <w:r>
              <w:rPr>
                <w:b/>
              </w:rPr>
              <w:t>11</w:t>
            </w:r>
          </w:p>
        </w:tc>
        <w:tc>
          <w:tcPr>
            <w:tcW w:w="6665" w:type="dxa"/>
          </w:tcPr>
          <w:p w:rsidR="00F831EF" w:rsidRPr="00A97F35" w:rsidRDefault="00F831EF" w:rsidP="00F41BB0">
            <w:pPr>
              <w:spacing w:before="120" w:after="120"/>
              <w:rPr>
                <w:b/>
                <w:u w:val="single"/>
              </w:rPr>
            </w:pPr>
            <w:r w:rsidRPr="00A97F35">
              <w:rPr>
                <w:b/>
                <w:u w:val="single"/>
              </w:rPr>
              <w:t>Kantar (</w:t>
            </w:r>
            <w:r>
              <w:rPr>
                <w:b/>
                <w:u w:val="single"/>
              </w:rPr>
              <w:t>1.5</w:t>
            </w:r>
            <w:r w:rsidRPr="00A97F35">
              <w:rPr>
                <w:b/>
                <w:u w:val="single"/>
              </w:rPr>
              <w:t>00</w:t>
            </w:r>
            <w:r>
              <w:rPr>
                <w:b/>
                <w:u w:val="single"/>
              </w:rPr>
              <w:t xml:space="preserve"> </w:t>
            </w:r>
            <w:r w:rsidRPr="00A97F35">
              <w:rPr>
                <w:b/>
                <w:u w:val="single"/>
              </w:rPr>
              <w:t>K</w:t>
            </w:r>
            <w:r>
              <w:rPr>
                <w:b/>
                <w:u w:val="single"/>
              </w:rPr>
              <w:t>g.</w:t>
            </w:r>
            <w:r w:rsidRPr="00A97F35">
              <w:rPr>
                <w:b/>
                <w:u w:val="single"/>
              </w:rPr>
              <w:t>)</w:t>
            </w:r>
          </w:p>
          <w:p w:rsidR="00F831EF" w:rsidRDefault="00F831EF" w:rsidP="00A10D38">
            <w:pPr>
              <w:spacing w:before="120" w:after="120"/>
              <w:jc w:val="both"/>
            </w:pPr>
            <w:r>
              <w:t>1.500 Kg. kapasiteli ve elektronik göstergeli olmalıdır</w:t>
            </w:r>
            <w:r w:rsidRPr="002029A4">
              <w:t>. Zeytin bunkeri yanına yerleştirilecektir.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459"/>
        </w:trPr>
        <w:tc>
          <w:tcPr>
            <w:tcW w:w="990" w:type="dxa"/>
          </w:tcPr>
          <w:p w:rsidR="00F831EF" w:rsidRPr="007C40DC" w:rsidRDefault="00F831EF" w:rsidP="00182396">
            <w:pPr>
              <w:spacing w:before="120" w:after="120"/>
              <w:jc w:val="center"/>
              <w:rPr>
                <w:b/>
              </w:rPr>
            </w:pPr>
            <w:r>
              <w:rPr>
                <w:b/>
              </w:rPr>
              <w:t>12</w:t>
            </w:r>
          </w:p>
        </w:tc>
        <w:tc>
          <w:tcPr>
            <w:tcW w:w="6665" w:type="dxa"/>
          </w:tcPr>
          <w:p w:rsidR="00F831EF" w:rsidRPr="00A97F35" w:rsidRDefault="00F831EF" w:rsidP="00A97F35">
            <w:pPr>
              <w:spacing w:before="120" w:after="120"/>
              <w:rPr>
                <w:b/>
                <w:u w:val="single"/>
              </w:rPr>
            </w:pPr>
            <w:r>
              <w:rPr>
                <w:b/>
                <w:u w:val="single"/>
              </w:rPr>
              <w:t>Kantar (6</w:t>
            </w:r>
            <w:r w:rsidRPr="00A97F35">
              <w:rPr>
                <w:b/>
                <w:u w:val="single"/>
              </w:rPr>
              <w:t>00</w:t>
            </w:r>
            <w:r>
              <w:rPr>
                <w:b/>
                <w:u w:val="single"/>
              </w:rPr>
              <w:t xml:space="preserve"> </w:t>
            </w:r>
            <w:r w:rsidRPr="00A97F35">
              <w:rPr>
                <w:b/>
                <w:u w:val="single"/>
              </w:rPr>
              <w:t>K</w:t>
            </w:r>
            <w:r>
              <w:rPr>
                <w:b/>
                <w:u w:val="single"/>
              </w:rPr>
              <w:t>g.</w:t>
            </w:r>
            <w:r w:rsidRPr="00A97F35">
              <w:rPr>
                <w:b/>
                <w:u w:val="single"/>
              </w:rPr>
              <w:t>)</w:t>
            </w:r>
          </w:p>
          <w:p w:rsidR="00F831EF" w:rsidRDefault="00F831EF" w:rsidP="00A10D38">
            <w:pPr>
              <w:spacing w:before="120" w:after="120"/>
              <w:jc w:val="both"/>
            </w:pPr>
            <w:r>
              <w:t>600 Kg. kapasiteli ve elektronik göstergeli olmalıdır.</w:t>
            </w:r>
            <w:r w:rsidRPr="002029A4">
              <w:t xml:space="preserve"> Seperatör yanına yerleştirilecektir.</w:t>
            </w:r>
          </w:p>
        </w:tc>
        <w:tc>
          <w:tcPr>
            <w:tcW w:w="1633" w:type="dxa"/>
          </w:tcPr>
          <w:p w:rsidR="00F831EF" w:rsidRPr="007C40DC" w:rsidRDefault="00F831EF" w:rsidP="00B839F1">
            <w:pPr>
              <w:spacing w:before="120" w:after="120"/>
              <w:jc w:val="center"/>
            </w:pPr>
            <w:r>
              <w:t>1 Adet</w:t>
            </w:r>
          </w:p>
        </w:tc>
      </w:tr>
      <w:tr w:rsidR="00F831EF" w:rsidRPr="007C40DC" w:rsidTr="00B839F1">
        <w:trPr>
          <w:cantSplit/>
          <w:trHeight w:val="396"/>
        </w:trPr>
        <w:tc>
          <w:tcPr>
            <w:tcW w:w="990" w:type="dxa"/>
          </w:tcPr>
          <w:p w:rsidR="00F831EF" w:rsidRPr="007C40DC" w:rsidRDefault="00F831EF" w:rsidP="00182396">
            <w:pPr>
              <w:spacing w:before="120" w:after="120"/>
              <w:jc w:val="center"/>
              <w:rPr>
                <w:b/>
              </w:rPr>
            </w:pPr>
            <w:r>
              <w:rPr>
                <w:b/>
              </w:rPr>
              <w:t>13</w:t>
            </w:r>
          </w:p>
        </w:tc>
        <w:tc>
          <w:tcPr>
            <w:tcW w:w="6665" w:type="dxa"/>
          </w:tcPr>
          <w:p w:rsidR="00F831EF" w:rsidRPr="00A97F35" w:rsidRDefault="00F831EF" w:rsidP="00F41BB0">
            <w:pPr>
              <w:spacing w:before="120" w:after="120"/>
              <w:rPr>
                <w:b/>
                <w:u w:val="single"/>
              </w:rPr>
            </w:pPr>
            <w:r w:rsidRPr="00A97F35">
              <w:rPr>
                <w:b/>
                <w:u w:val="single"/>
              </w:rPr>
              <w:t>Tabancalı Dolum Pompası</w:t>
            </w:r>
          </w:p>
          <w:p w:rsidR="00F831EF" w:rsidRDefault="00F831EF" w:rsidP="00A10D38">
            <w:pPr>
              <w:spacing w:before="120" w:after="120"/>
              <w:jc w:val="both"/>
            </w:pPr>
            <w:r>
              <w:t>Üzerinde kullanılan tüm ekipman ve aksesuarlar AB gıda kodeksine uygun paslanmaz çelik olacaktır. Elektronik göstergesi bulunmalıdır. Hem litre hem de kg tart</w:t>
            </w:r>
            <w:bookmarkStart w:id="0" w:name="_GoBack"/>
            <w:bookmarkEnd w:id="0"/>
            <w:r>
              <w:t xml:space="preserve">ma özelliği ve tabancalı olmalıdır. </w:t>
            </w:r>
          </w:p>
        </w:tc>
        <w:tc>
          <w:tcPr>
            <w:tcW w:w="1633" w:type="dxa"/>
          </w:tcPr>
          <w:p w:rsidR="00F831EF" w:rsidRPr="007C40DC" w:rsidRDefault="00F831EF" w:rsidP="00B839F1">
            <w:pPr>
              <w:spacing w:before="120" w:after="120"/>
              <w:jc w:val="center"/>
            </w:pPr>
            <w:r>
              <w:t>1 Adet</w:t>
            </w:r>
          </w:p>
        </w:tc>
      </w:tr>
    </w:tbl>
    <w:p w:rsidR="00F831EF" w:rsidRPr="006B75AE" w:rsidRDefault="00F831EF" w:rsidP="00D34D43">
      <w:pPr>
        <w:spacing w:before="120" w:after="120"/>
      </w:pPr>
    </w:p>
    <w:p w:rsidR="00F831EF" w:rsidRDefault="00F831EF" w:rsidP="00D34D43">
      <w:pPr>
        <w:spacing w:before="120" w:after="120"/>
      </w:pPr>
      <w:r w:rsidRPr="006B75AE">
        <w:t>3. Alet, aksesuar ve gerekli diğer kalemler</w:t>
      </w:r>
    </w:p>
    <w:p w:rsidR="00F831EF" w:rsidRPr="006B75AE" w:rsidRDefault="00F831EF" w:rsidP="00D34D43">
      <w:pPr>
        <w:spacing w:before="120" w:after="120"/>
      </w:pPr>
      <w:r>
        <w:t>-</w:t>
      </w:r>
    </w:p>
    <w:p w:rsidR="00F831EF" w:rsidRDefault="00F831EF" w:rsidP="00D34D43">
      <w:pPr>
        <w:spacing w:before="120" w:after="120"/>
      </w:pPr>
      <w:r w:rsidRPr="006B75AE">
        <w:t>4. Garanti Koşulları</w:t>
      </w:r>
    </w:p>
    <w:p w:rsidR="00F831EF" w:rsidRPr="006B75AE" w:rsidRDefault="00F831EF" w:rsidP="00D34D43">
      <w:pPr>
        <w:spacing w:before="120" w:after="120"/>
      </w:pPr>
      <w:r w:rsidRPr="00EC798D">
        <w:t>Makinalar tesisin devreye alınmas</w:t>
      </w:r>
      <w:r>
        <w:t>ından itibaren imalat hatalarına karşı</w:t>
      </w:r>
      <w:r w:rsidRPr="00EC798D">
        <w:t xml:space="preserve"> 2 (iki) yıl süre ile T.C.</w:t>
      </w:r>
      <w:r>
        <w:t xml:space="preserve"> </w:t>
      </w:r>
      <w:r w:rsidRPr="00EC798D">
        <w:t>Sanayi ve Ticaret Bakanlığından onay</w:t>
      </w:r>
      <w:r>
        <w:t>lı e-garanti belgesine sahip olacaktır.</w:t>
      </w:r>
    </w:p>
    <w:p w:rsidR="00F831EF" w:rsidRDefault="00F831EF" w:rsidP="00D34D43">
      <w:pPr>
        <w:spacing w:before="120" w:after="120"/>
      </w:pPr>
      <w:r>
        <w:t>5</w:t>
      </w:r>
      <w:r w:rsidRPr="006B75AE">
        <w:t>. Montaj ve Bakım-Onarım Hizmetleri</w:t>
      </w:r>
    </w:p>
    <w:p w:rsidR="00F831EF" w:rsidRPr="00EC798D" w:rsidRDefault="00F831EF" w:rsidP="00FD4E26">
      <w:pPr>
        <w:spacing w:before="120" w:after="120"/>
        <w:jc w:val="both"/>
        <w:rPr>
          <w:b/>
        </w:rPr>
      </w:pPr>
      <w:r w:rsidRPr="00EC798D">
        <w:t xml:space="preserve">Makinaların montajı </w:t>
      </w:r>
      <w:r>
        <w:t xml:space="preserve">yükleniciye ait olacak ve </w:t>
      </w:r>
      <w:r w:rsidRPr="00EC798D">
        <w:t>10 yıl süre ile bedeli karşılığında bakım hizmeti</w:t>
      </w:r>
      <w:r>
        <w:t xml:space="preserve"> </w:t>
      </w:r>
      <w:r w:rsidRPr="00EC798D">
        <w:t xml:space="preserve">verme ve yedek parça </w:t>
      </w:r>
      <w:r>
        <w:t>bulundurma garantisi verilecektir.</w:t>
      </w:r>
    </w:p>
    <w:p w:rsidR="00F831EF" w:rsidRPr="006B75AE" w:rsidRDefault="00F831EF" w:rsidP="00D34D43">
      <w:pPr>
        <w:spacing w:before="120" w:after="120"/>
      </w:pPr>
    </w:p>
    <w:p w:rsidR="00F831EF" w:rsidRDefault="00F831EF" w:rsidP="00D34D43">
      <w:pPr>
        <w:spacing w:before="120" w:after="120"/>
      </w:pPr>
      <w:r>
        <w:t>6</w:t>
      </w:r>
      <w:r w:rsidRPr="006B75AE">
        <w:t>. Gerekli Yedek Parçalar</w:t>
      </w:r>
    </w:p>
    <w:p w:rsidR="00F831EF" w:rsidRPr="00D37F0C" w:rsidRDefault="00F831EF" w:rsidP="003E3CB7">
      <w:r>
        <w:t xml:space="preserve">   </w:t>
      </w:r>
      <w:r w:rsidRPr="00D37F0C">
        <w:t>Hamur Pompa Lastiği</w:t>
      </w:r>
      <w:r w:rsidRPr="00D37F0C">
        <w:tab/>
      </w:r>
      <w:r w:rsidRPr="00D37F0C">
        <w:tab/>
      </w:r>
      <w:r w:rsidRPr="00D37F0C">
        <w:tab/>
      </w:r>
      <w:r w:rsidRPr="00D37F0C">
        <w:tab/>
      </w:r>
      <w:r>
        <w:tab/>
      </w:r>
      <w:r w:rsidRPr="00D37F0C">
        <w:t>:</w:t>
      </w:r>
      <w:r>
        <w:tab/>
        <w:t>2 (İKİ) Adet</w:t>
      </w:r>
    </w:p>
    <w:p w:rsidR="00F831EF" w:rsidRPr="00D37F0C" w:rsidRDefault="00F831EF" w:rsidP="003E3CB7">
      <w:r>
        <w:t xml:space="preserve">   </w:t>
      </w:r>
      <w:r w:rsidRPr="00D37F0C">
        <w:t>Yağ Pompa Lastiği</w:t>
      </w:r>
      <w:r w:rsidRPr="00D37F0C">
        <w:tab/>
      </w:r>
      <w:r w:rsidRPr="00D37F0C">
        <w:tab/>
      </w:r>
      <w:r w:rsidRPr="00D37F0C">
        <w:tab/>
      </w:r>
      <w:r w:rsidRPr="00D37F0C">
        <w:tab/>
      </w:r>
      <w:r w:rsidRPr="00D37F0C">
        <w:tab/>
      </w:r>
      <w:r>
        <w:tab/>
      </w:r>
      <w:r w:rsidRPr="00D37F0C">
        <w:t>:</w:t>
      </w:r>
      <w:r>
        <w:tab/>
        <w:t>2 (İKİ) Adet</w:t>
      </w:r>
    </w:p>
    <w:p w:rsidR="00F831EF" w:rsidRPr="00D37F0C" w:rsidRDefault="00F831EF" w:rsidP="003E3CB7">
      <w:r>
        <w:t xml:space="preserve">   </w:t>
      </w:r>
      <w:r w:rsidRPr="00D37F0C">
        <w:t>Kırıcı Eleği</w:t>
      </w:r>
      <w:r w:rsidRPr="00D37F0C">
        <w:tab/>
      </w:r>
      <w:r w:rsidRPr="00D37F0C">
        <w:tab/>
      </w:r>
      <w:r w:rsidRPr="00D37F0C">
        <w:tab/>
      </w:r>
      <w:r w:rsidRPr="00D37F0C">
        <w:tab/>
      </w:r>
      <w:r w:rsidRPr="00D37F0C">
        <w:tab/>
      </w:r>
      <w:r w:rsidRPr="00D37F0C">
        <w:tab/>
      </w:r>
      <w:r>
        <w:tab/>
      </w:r>
      <w:r w:rsidRPr="00D37F0C">
        <w:t>:</w:t>
      </w:r>
      <w:r>
        <w:tab/>
        <w:t>2 (İKİ) Adet</w:t>
      </w:r>
    </w:p>
    <w:p w:rsidR="00F831EF" w:rsidRPr="00D37F0C" w:rsidRDefault="00F831EF" w:rsidP="003E3CB7">
      <w:r>
        <w:t xml:space="preserve">   </w:t>
      </w:r>
      <w:r w:rsidRPr="00D37F0C">
        <w:t>Kırıcı Çekici</w:t>
      </w:r>
      <w:r w:rsidRPr="00D37F0C">
        <w:tab/>
      </w:r>
      <w:r w:rsidRPr="00D37F0C">
        <w:tab/>
      </w:r>
      <w:r w:rsidRPr="00D37F0C">
        <w:tab/>
      </w:r>
      <w:r w:rsidRPr="00D37F0C">
        <w:tab/>
      </w:r>
      <w:r w:rsidRPr="00D37F0C">
        <w:tab/>
      </w:r>
      <w:r w:rsidRPr="00D37F0C">
        <w:tab/>
        <w:t>:</w:t>
      </w:r>
      <w:r>
        <w:tab/>
        <w:t>1 (BİR) Adet</w:t>
      </w:r>
    </w:p>
    <w:p w:rsidR="00F831EF" w:rsidRPr="00D37F0C" w:rsidRDefault="00F831EF" w:rsidP="003E3CB7">
      <w:r>
        <w:t xml:space="preserve">   </w:t>
      </w:r>
      <w:r w:rsidRPr="00D37F0C">
        <w:t>Seperatör Conta Takımı</w:t>
      </w:r>
      <w:r w:rsidRPr="00D37F0C">
        <w:tab/>
      </w:r>
      <w:r w:rsidRPr="00D37F0C">
        <w:tab/>
      </w:r>
      <w:r w:rsidRPr="00D37F0C">
        <w:tab/>
      </w:r>
      <w:r w:rsidRPr="00D37F0C">
        <w:tab/>
      </w:r>
      <w:r>
        <w:tab/>
      </w:r>
      <w:r w:rsidRPr="00D37F0C">
        <w:t>:</w:t>
      </w:r>
      <w:r>
        <w:tab/>
        <w:t>1 (BİR) Takım</w:t>
      </w:r>
    </w:p>
    <w:p w:rsidR="00F831EF" w:rsidRPr="00D37F0C" w:rsidRDefault="00F831EF" w:rsidP="003E3CB7">
      <w:r>
        <w:t xml:space="preserve">   </w:t>
      </w:r>
      <w:r w:rsidRPr="00D37F0C">
        <w:t>Dekantör Kayış Takımı</w:t>
      </w:r>
      <w:r w:rsidRPr="00D37F0C">
        <w:tab/>
      </w:r>
      <w:r w:rsidRPr="00D37F0C">
        <w:tab/>
      </w:r>
      <w:r w:rsidRPr="00D37F0C">
        <w:tab/>
      </w:r>
      <w:r w:rsidRPr="00D37F0C">
        <w:tab/>
      </w:r>
      <w:r>
        <w:tab/>
      </w:r>
      <w:r w:rsidRPr="00D37F0C">
        <w:t>:</w:t>
      </w:r>
      <w:r>
        <w:tab/>
        <w:t>1 (BİR) Takım</w:t>
      </w:r>
    </w:p>
    <w:p w:rsidR="00F831EF" w:rsidRPr="00D37F0C" w:rsidRDefault="00F831EF" w:rsidP="003E3CB7">
      <w:r>
        <w:t xml:space="preserve">   </w:t>
      </w:r>
      <w:r w:rsidRPr="00D37F0C">
        <w:t>Seperatör Söküm ve Bakım Aparatları</w:t>
      </w:r>
      <w:r w:rsidRPr="00D37F0C">
        <w:tab/>
      </w:r>
      <w:r w:rsidRPr="00D37F0C">
        <w:tab/>
      </w:r>
      <w:r>
        <w:tab/>
      </w:r>
      <w:r w:rsidRPr="00D37F0C">
        <w:t>:</w:t>
      </w:r>
      <w:r>
        <w:tab/>
        <w:t>1 (BİR) Takım</w:t>
      </w:r>
    </w:p>
    <w:p w:rsidR="00F831EF" w:rsidRPr="00D37F0C" w:rsidRDefault="00F831EF" w:rsidP="003E3CB7">
      <w:r>
        <w:t xml:space="preserve">   </w:t>
      </w:r>
      <w:r w:rsidRPr="00D37F0C">
        <w:t>Çektirme Takımları</w:t>
      </w:r>
      <w:r w:rsidRPr="00D37F0C">
        <w:tab/>
      </w:r>
      <w:r w:rsidRPr="00D37F0C">
        <w:tab/>
      </w:r>
      <w:r w:rsidRPr="00D37F0C">
        <w:tab/>
      </w:r>
      <w:r w:rsidRPr="00D37F0C">
        <w:tab/>
      </w:r>
      <w:r w:rsidRPr="00D37F0C">
        <w:tab/>
      </w:r>
      <w:r>
        <w:tab/>
      </w:r>
      <w:r w:rsidRPr="00D37F0C">
        <w:t>:</w:t>
      </w:r>
      <w:r>
        <w:tab/>
        <w:t>1 (BİR) Takım</w:t>
      </w:r>
    </w:p>
    <w:p w:rsidR="00F831EF" w:rsidRPr="00D37F0C" w:rsidRDefault="00F831EF" w:rsidP="003E3CB7">
      <w:r>
        <w:t xml:space="preserve">   </w:t>
      </w:r>
      <w:r w:rsidRPr="00D37F0C">
        <w:t>Anahtar Takımı</w:t>
      </w:r>
      <w:r w:rsidRPr="00D37F0C">
        <w:tab/>
      </w:r>
      <w:r w:rsidRPr="00D37F0C">
        <w:tab/>
      </w:r>
      <w:r w:rsidRPr="00D37F0C">
        <w:tab/>
      </w:r>
      <w:r w:rsidRPr="00D37F0C">
        <w:tab/>
      </w:r>
      <w:r w:rsidRPr="00D37F0C">
        <w:tab/>
      </w:r>
      <w:r>
        <w:tab/>
      </w:r>
      <w:r w:rsidRPr="00D37F0C">
        <w:t>:</w:t>
      </w:r>
      <w:r>
        <w:tab/>
        <w:t>1 (BİR) Takım</w:t>
      </w:r>
    </w:p>
    <w:p w:rsidR="00F831EF" w:rsidRPr="006B75AE" w:rsidRDefault="00F831EF" w:rsidP="003E3CB7">
      <w:pPr>
        <w:spacing w:before="120" w:after="120"/>
      </w:pPr>
      <w:r>
        <w:t xml:space="preserve">   </w:t>
      </w:r>
      <w:r w:rsidRPr="00D37F0C">
        <w:t>Gres Yağı (4 Kg' lık Kutu)</w:t>
      </w:r>
      <w:r w:rsidRPr="00D37F0C">
        <w:tab/>
      </w:r>
      <w:r w:rsidRPr="00D37F0C">
        <w:tab/>
      </w:r>
      <w:r w:rsidRPr="00D37F0C">
        <w:tab/>
      </w:r>
      <w:r w:rsidRPr="00D37F0C">
        <w:rPr>
          <w:rFonts w:ascii="Tahoma" w:hAnsi="Tahoma" w:cs="Tahoma"/>
        </w:rPr>
        <w:tab/>
      </w:r>
      <w:r>
        <w:rPr>
          <w:rFonts w:ascii="Tahoma" w:hAnsi="Tahoma" w:cs="Tahoma"/>
        </w:rPr>
        <w:tab/>
      </w:r>
      <w:r w:rsidRPr="00D37F0C">
        <w:t>:</w:t>
      </w:r>
      <w:r>
        <w:tab/>
        <w:t>1 (BİR) Adet</w:t>
      </w:r>
    </w:p>
    <w:p w:rsidR="00F831EF" w:rsidRDefault="00F831EF" w:rsidP="00D34D43">
      <w:pPr>
        <w:spacing w:before="120" w:after="120"/>
      </w:pPr>
      <w:r>
        <w:t>7</w:t>
      </w:r>
      <w:r w:rsidRPr="006B75AE">
        <w:t>. Kullanım Kılavuzu</w:t>
      </w:r>
    </w:p>
    <w:p w:rsidR="00F831EF" w:rsidRDefault="00F831EF" w:rsidP="00D34D43">
      <w:pPr>
        <w:spacing w:before="120" w:after="120"/>
      </w:pPr>
      <w:r w:rsidRPr="00FD4E26">
        <w:t xml:space="preserve">    Makinalarla birlikte teslim edilecektir.</w:t>
      </w:r>
    </w:p>
    <w:p w:rsidR="00F831EF" w:rsidRDefault="00F831EF" w:rsidP="00D34D43">
      <w:pPr>
        <w:spacing w:before="120" w:after="120"/>
      </w:pPr>
    </w:p>
    <w:p w:rsidR="00F831EF" w:rsidRDefault="00F831EF" w:rsidP="00D34D43">
      <w:pPr>
        <w:spacing w:before="120" w:after="120"/>
      </w:pPr>
      <w:r>
        <w:t>8</w:t>
      </w:r>
      <w:r w:rsidRPr="006B75AE">
        <w:t>. Diğer Hususlar</w:t>
      </w:r>
    </w:p>
    <w:p w:rsidR="00F831EF" w:rsidRPr="00FD4E26" w:rsidRDefault="00F831EF" w:rsidP="00D34D43">
      <w:pPr>
        <w:spacing w:before="120" w:after="120"/>
      </w:pPr>
      <w:r w:rsidRPr="00FD4E26">
        <w:t>Teklif edilen makine ve ekipmanların tasarımı üretimi ve satış sonrası servis hizmetleri Türk Standartları Enstitüsü tarafından belgelenmiş TSE ISO EN 22000, TS EN 12505, TSE ISO EN 9001:2008 standartlarına göre olmalı ve bu belgeler ihale dosyası ile sunulacaktır.</w:t>
      </w:r>
    </w:p>
    <w:p w:rsidR="00F831EF" w:rsidRPr="007C40DC" w:rsidRDefault="00F831EF" w:rsidP="00D34D43">
      <w:pPr>
        <w:overflowPunct w:val="0"/>
        <w:autoSpaceDE w:val="0"/>
        <w:autoSpaceDN w:val="0"/>
        <w:adjustRightInd w:val="0"/>
        <w:spacing w:after="120"/>
        <w:jc w:val="center"/>
        <w:textAlignment w:val="baseline"/>
        <w:rPr>
          <w:b/>
          <w:color w:val="000000"/>
          <w:sz w:val="36"/>
          <w:szCs w:val="36"/>
        </w:rPr>
      </w:pPr>
    </w:p>
    <w:p w:rsidR="00F831EF" w:rsidRPr="007C40DC" w:rsidRDefault="00F831EF" w:rsidP="00D34D43">
      <w:pPr>
        <w:overflowPunct w:val="0"/>
        <w:autoSpaceDE w:val="0"/>
        <w:autoSpaceDN w:val="0"/>
        <w:adjustRightInd w:val="0"/>
        <w:spacing w:after="120"/>
        <w:jc w:val="center"/>
        <w:textAlignment w:val="baseline"/>
        <w:rPr>
          <w:b/>
          <w:color w:val="000000"/>
          <w:sz w:val="36"/>
          <w:szCs w:val="36"/>
        </w:rPr>
      </w:pPr>
    </w:p>
    <w:p w:rsidR="00F831EF" w:rsidRPr="007C40DC" w:rsidRDefault="00F831EF" w:rsidP="00D34D43">
      <w:pPr>
        <w:overflowPunct w:val="0"/>
        <w:autoSpaceDE w:val="0"/>
        <w:autoSpaceDN w:val="0"/>
        <w:adjustRightInd w:val="0"/>
        <w:spacing w:after="120"/>
        <w:jc w:val="center"/>
        <w:textAlignment w:val="baseline"/>
        <w:rPr>
          <w:b/>
          <w:color w:val="000000"/>
          <w:sz w:val="36"/>
          <w:szCs w:val="36"/>
        </w:rPr>
      </w:pPr>
    </w:p>
    <w:p w:rsidR="00F831EF" w:rsidRPr="007C40DC" w:rsidRDefault="00F831EF" w:rsidP="00D34D43">
      <w:pPr>
        <w:overflowPunct w:val="0"/>
        <w:autoSpaceDE w:val="0"/>
        <w:autoSpaceDN w:val="0"/>
        <w:adjustRightInd w:val="0"/>
        <w:spacing w:after="120"/>
        <w:jc w:val="center"/>
        <w:textAlignment w:val="baseline"/>
        <w:rPr>
          <w:b/>
          <w:color w:val="000000"/>
          <w:sz w:val="36"/>
          <w:szCs w:val="36"/>
        </w:rPr>
      </w:pPr>
    </w:p>
    <w:p w:rsidR="00F831EF" w:rsidRPr="007C40DC" w:rsidRDefault="00F831EF" w:rsidP="009769ED">
      <w:pPr>
        <w:rPr>
          <w:b/>
          <w:color w:val="000000"/>
          <w:sz w:val="36"/>
          <w:szCs w:val="36"/>
        </w:rPr>
      </w:pPr>
      <w:r w:rsidRPr="007C40DC">
        <w:rPr>
          <w:b/>
          <w:color w:val="000000"/>
          <w:sz w:val="36"/>
          <w:szCs w:val="36"/>
        </w:rPr>
        <w:t xml:space="preserve"> </w:t>
      </w:r>
    </w:p>
    <w:p w:rsidR="00F831EF" w:rsidRDefault="00F831EF"/>
    <w:sectPr w:rsidR="00F831EF" w:rsidSect="008A3E9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1EF" w:rsidRDefault="00F831EF" w:rsidP="00D34D43">
      <w:r>
        <w:separator/>
      </w:r>
    </w:p>
  </w:endnote>
  <w:endnote w:type="continuationSeparator" w:id="0">
    <w:p w:rsidR="00F831EF" w:rsidRDefault="00F831EF"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1EF" w:rsidRDefault="00F831EF" w:rsidP="00D34D43">
      <w:r>
        <w:separator/>
      </w:r>
    </w:p>
  </w:footnote>
  <w:footnote w:type="continuationSeparator" w:id="0">
    <w:p w:rsidR="00F831EF" w:rsidRDefault="00F831EF"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1EF" w:rsidRPr="00A96AE3" w:rsidRDefault="00F831EF">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F831EF" w:rsidRDefault="00F831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85140"/>
    <w:rsid w:val="000F3182"/>
    <w:rsid w:val="001334D0"/>
    <w:rsid w:val="00182396"/>
    <w:rsid w:val="00182DAD"/>
    <w:rsid w:val="001D4F4E"/>
    <w:rsid w:val="002029A4"/>
    <w:rsid w:val="00291619"/>
    <w:rsid w:val="00383F39"/>
    <w:rsid w:val="003B0613"/>
    <w:rsid w:val="003E033D"/>
    <w:rsid w:val="003E3CB7"/>
    <w:rsid w:val="00556221"/>
    <w:rsid w:val="006705BF"/>
    <w:rsid w:val="006718A0"/>
    <w:rsid w:val="006B75AE"/>
    <w:rsid w:val="006D0DBE"/>
    <w:rsid w:val="006D38F1"/>
    <w:rsid w:val="0070018E"/>
    <w:rsid w:val="007C40DC"/>
    <w:rsid w:val="007F6D38"/>
    <w:rsid w:val="00833EA4"/>
    <w:rsid w:val="0084396A"/>
    <w:rsid w:val="008A3E91"/>
    <w:rsid w:val="008F3788"/>
    <w:rsid w:val="00956724"/>
    <w:rsid w:val="00957DA3"/>
    <w:rsid w:val="009769ED"/>
    <w:rsid w:val="0099698E"/>
    <w:rsid w:val="009B4DAF"/>
    <w:rsid w:val="00A10D38"/>
    <w:rsid w:val="00A96AE3"/>
    <w:rsid w:val="00A97F35"/>
    <w:rsid w:val="00AD4B44"/>
    <w:rsid w:val="00B11829"/>
    <w:rsid w:val="00B839F1"/>
    <w:rsid w:val="00D0789F"/>
    <w:rsid w:val="00D34D43"/>
    <w:rsid w:val="00D37F0C"/>
    <w:rsid w:val="00D4190F"/>
    <w:rsid w:val="00D60876"/>
    <w:rsid w:val="00D8016E"/>
    <w:rsid w:val="00E82784"/>
    <w:rsid w:val="00EA712D"/>
    <w:rsid w:val="00EC798D"/>
    <w:rsid w:val="00F41BB0"/>
    <w:rsid w:val="00F831EF"/>
    <w:rsid w:val="00FD4E26"/>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Heading6">
    <w:name w:val="heading 6"/>
    <w:basedOn w:val="Normal"/>
    <w:next w:val="Normal"/>
    <w:link w:val="Heading6Char"/>
    <w:uiPriority w:val="99"/>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34D43"/>
    <w:rPr>
      <w:rFonts w:ascii="Times New Roman" w:hAnsi="Times New Roman" w:cs="Times New Roman"/>
      <w:b/>
      <w:bCs/>
      <w:sz w:val="24"/>
      <w:szCs w:val="24"/>
    </w:rPr>
  </w:style>
  <w:style w:type="character" w:styleId="Strong">
    <w:name w:val="Strong"/>
    <w:basedOn w:val="DefaultParagraphFont"/>
    <w:uiPriority w:val="99"/>
    <w:qFormat/>
    <w:rsid w:val="00D34D43"/>
    <w:rPr>
      <w:rFonts w:cs="Times New Roman"/>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D34D43"/>
    <w:pPr>
      <w:tabs>
        <w:tab w:val="center" w:pos="4536"/>
        <w:tab w:val="right" w:pos="9072"/>
      </w:tabs>
    </w:pPr>
  </w:style>
  <w:style w:type="character" w:customStyle="1" w:styleId="HeaderChar">
    <w:name w:val="Header Char"/>
    <w:basedOn w:val="DefaultParagraphFont"/>
    <w:link w:val="Header"/>
    <w:uiPriority w:val="99"/>
    <w:locked/>
    <w:rsid w:val="00D34D43"/>
    <w:rPr>
      <w:rFonts w:ascii="Times New Roman" w:hAnsi="Times New Roman" w:cs="Times New Roman"/>
      <w:sz w:val="24"/>
      <w:szCs w:val="24"/>
      <w:lang w:eastAsia="tr-TR"/>
    </w:rPr>
  </w:style>
  <w:style w:type="paragraph" w:styleId="Footer">
    <w:name w:val="footer"/>
    <w:basedOn w:val="Normal"/>
    <w:link w:val="FooterChar"/>
    <w:uiPriority w:val="99"/>
    <w:rsid w:val="00D34D43"/>
    <w:pPr>
      <w:tabs>
        <w:tab w:val="center" w:pos="4536"/>
        <w:tab w:val="right" w:pos="9072"/>
      </w:tabs>
    </w:pPr>
  </w:style>
  <w:style w:type="character" w:customStyle="1" w:styleId="FooterChar">
    <w:name w:val="Footer Char"/>
    <w:basedOn w:val="DefaultParagraphFont"/>
    <w:link w:val="Footer"/>
    <w:uiPriority w:val="99"/>
    <w:locked/>
    <w:rsid w:val="00D34D43"/>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4D43"/>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6</Pages>
  <Words>1331</Words>
  <Characters>7593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MELIH</cp:lastModifiedBy>
  <cp:revision>19</cp:revision>
  <dcterms:created xsi:type="dcterms:W3CDTF">2012-04-19T05:39:00Z</dcterms:created>
  <dcterms:modified xsi:type="dcterms:W3CDTF">2012-06-29T17:47:00Z</dcterms:modified>
</cp:coreProperties>
</file>